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90" w:rsidRPr="00D04F63" w:rsidRDefault="007F6190" w:rsidP="006B4CAF">
      <w:pPr>
        <w:rPr>
          <w:rStyle w:val="Heading1Char"/>
        </w:rPr>
      </w:pPr>
      <w:bookmarkStart w:id="0" w:name="_GoBack"/>
      <w:bookmarkEnd w:id="0"/>
      <w:r>
        <w:rPr>
          <w:rStyle w:val="Heading1Char"/>
        </w:rPr>
        <w:t>Giving Tough Feedback</w:t>
      </w:r>
    </w:p>
    <w:p w:rsidR="007F6190" w:rsidRDefault="007F6190" w:rsidP="007F6190">
      <w:pPr>
        <w:pStyle w:val="Heading2"/>
        <w:spacing w:after="0"/>
      </w:pPr>
      <w:r>
        <w:t xml:space="preserve">Facilitator - </w:t>
      </w:r>
      <w:r w:rsidR="00D04F63">
        <w:t>Andrew Middleton, Conestoga.</w:t>
      </w:r>
    </w:p>
    <w:p w:rsidR="007F6190" w:rsidRDefault="006B4CAF" w:rsidP="007F6190">
      <w:pPr>
        <w:pStyle w:val="Heading2"/>
        <w:spacing w:after="0"/>
      </w:pPr>
      <w:r w:rsidRPr="00673DBD">
        <w:rPr>
          <w:rStyle w:val="Heading1Char"/>
        </w:rPr>
        <w:br/>
      </w:r>
    </w:p>
    <w:p w:rsidR="007F6190" w:rsidRPr="007F6190" w:rsidRDefault="007F6190" w:rsidP="007F6190">
      <w:pPr>
        <w:pStyle w:val="Heading2"/>
        <w:spacing w:after="0"/>
        <w:rPr>
          <w:b w:val="0"/>
        </w:rPr>
      </w:pPr>
      <w:r w:rsidRPr="007F6190">
        <w:rPr>
          <w:b w:val="0"/>
        </w:rPr>
        <w:t xml:space="preserve">Giving tough feedback is not anyone’s favourite thing to do.  It’s uncomfortable to give tough feedback and it’s uncomfortable to be on the receiving end.  While our natural tendency may be to avoid it, we give feedback and constructive criticism because we believe that improvement is always possible.  </w:t>
      </w:r>
    </w:p>
    <w:p w:rsidR="007F6190" w:rsidRPr="007F6190" w:rsidRDefault="007F6190" w:rsidP="007F6190">
      <w:pPr>
        <w:pStyle w:val="Heading2"/>
        <w:spacing w:after="0"/>
        <w:rPr>
          <w:b w:val="0"/>
        </w:rPr>
      </w:pPr>
    </w:p>
    <w:p w:rsidR="007F6190" w:rsidRPr="007F6190" w:rsidRDefault="007F6190" w:rsidP="007F6190">
      <w:pPr>
        <w:pStyle w:val="Heading2"/>
        <w:spacing w:after="0"/>
        <w:rPr>
          <w:rFonts w:ascii="Calibri" w:hAnsi="Calibri"/>
          <w:b w:val="0"/>
          <w:color w:val="000000"/>
          <w:sz w:val="22"/>
          <w:szCs w:val="22"/>
        </w:rPr>
      </w:pPr>
      <w:r w:rsidRPr="007F6190">
        <w:rPr>
          <w:b w:val="0"/>
        </w:rPr>
        <w:t>This workshop will explore ways to deliver tough feedback that is clear, makes it less painful for everyone involved and has a lasting effect.</w:t>
      </w:r>
    </w:p>
    <w:p w:rsidR="007F6190" w:rsidRDefault="007F6190" w:rsidP="006B4CAF">
      <w:pPr>
        <w:rPr>
          <w:lang w:eastAsia="en-CA"/>
        </w:rPr>
      </w:pPr>
    </w:p>
    <w:p w:rsidR="006B4CAF" w:rsidRPr="00B3171F" w:rsidRDefault="007F6190" w:rsidP="006B4CAF">
      <w:pPr>
        <w:rPr>
          <w:lang w:eastAsia="en-CA"/>
        </w:rPr>
      </w:pPr>
      <w:r>
        <w:rPr>
          <w:lang w:eastAsia="en-CA"/>
        </w:rPr>
        <w:t xml:space="preserve">The workshop will address </w:t>
      </w:r>
      <w:r w:rsidR="006B4CAF" w:rsidRPr="00D07CA2">
        <w:rPr>
          <w:lang w:eastAsia="en-CA"/>
        </w:rPr>
        <w:t xml:space="preserve">accessibility/accommodation needs, mental health concerns, academic integrity, poor evaluation results, </w:t>
      </w:r>
      <w:r>
        <w:rPr>
          <w:lang w:eastAsia="en-CA"/>
        </w:rPr>
        <w:t xml:space="preserve">and </w:t>
      </w:r>
      <w:r w:rsidR="006B4CAF" w:rsidRPr="00D07CA2">
        <w:rPr>
          <w:lang w:eastAsia="en-CA"/>
        </w:rPr>
        <w:t xml:space="preserve">group work challenges etc.  </w:t>
      </w:r>
      <w:r>
        <w:rPr>
          <w:lang w:eastAsia="en-CA"/>
        </w:rPr>
        <w:t>It will touch on the t</w:t>
      </w:r>
      <w:r w:rsidR="006B4CAF" w:rsidRPr="00D07CA2">
        <w:rPr>
          <w:lang w:eastAsia="en-CA"/>
        </w:rPr>
        <w:t xml:space="preserve">heory around best practices, </w:t>
      </w:r>
      <w:r>
        <w:rPr>
          <w:lang w:eastAsia="en-CA"/>
        </w:rPr>
        <w:t xml:space="preserve">using </w:t>
      </w:r>
      <w:r w:rsidR="006B4CAF" w:rsidRPr="00D07CA2">
        <w:rPr>
          <w:lang w:eastAsia="en-CA"/>
        </w:rPr>
        <w:t>role plays to allow faculty to practice these skills</w:t>
      </w:r>
    </w:p>
    <w:p w:rsidR="006B4CAF" w:rsidRDefault="006B4CAF" w:rsidP="006B4CAF">
      <w:pPr>
        <w:pStyle w:val="Heading2"/>
      </w:pPr>
      <w:r w:rsidRPr="00673DBD">
        <w:t>Learning Outcomes</w:t>
      </w:r>
    </w:p>
    <w:p w:rsidR="003C109F" w:rsidRPr="006B4CAF" w:rsidRDefault="006B4CAF" w:rsidP="006B4CAF">
      <w:pPr>
        <w:pStyle w:val="ListParagraph"/>
        <w:numPr>
          <w:ilvl w:val="0"/>
          <w:numId w:val="3"/>
        </w:numPr>
      </w:pPr>
      <w:r>
        <w:rPr>
          <w:lang w:val="en-US"/>
        </w:rPr>
        <w:t xml:space="preserve"> Participants will identify</w:t>
      </w:r>
      <w:r w:rsidR="00F57857" w:rsidRPr="006B4CAF">
        <w:rPr>
          <w:lang w:val="en-US"/>
        </w:rPr>
        <w:t xml:space="preserve"> different types of difficult </w:t>
      </w:r>
      <w:r w:rsidR="007F6190">
        <w:rPr>
          <w:lang w:val="en-US"/>
        </w:rPr>
        <w:t xml:space="preserve">feedback </w:t>
      </w:r>
      <w:r w:rsidR="00F57857" w:rsidRPr="006B4CAF">
        <w:rPr>
          <w:lang w:val="en-US"/>
        </w:rPr>
        <w:t xml:space="preserve">conversations (conflict, crisis, classroom management/academic integrity, and general </w:t>
      </w:r>
      <w:r w:rsidRPr="006B4CAF">
        <w:rPr>
          <w:lang w:val="en-US"/>
        </w:rPr>
        <w:t>wellbeing</w:t>
      </w:r>
      <w:r w:rsidR="00F57857" w:rsidRPr="006B4CAF">
        <w:rPr>
          <w:lang w:val="en-US"/>
        </w:rPr>
        <w:t xml:space="preserve"> concerns).</w:t>
      </w:r>
    </w:p>
    <w:p w:rsidR="006B4CAF" w:rsidRPr="006B4CAF" w:rsidRDefault="006B4CAF" w:rsidP="006B4CAF">
      <w:pPr>
        <w:pStyle w:val="ListParagraph"/>
        <w:numPr>
          <w:ilvl w:val="0"/>
          <w:numId w:val="3"/>
        </w:numPr>
      </w:pPr>
      <w:r>
        <w:rPr>
          <w:lang w:val="en-US"/>
        </w:rPr>
        <w:t>Recognize your own professional and ethical values that shape how you deal with difficult situations.</w:t>
      </w:r>
    </w:p>
    <w:p w:rsidR="003C109F" w:rsidRPr="006B4CAF" w:rsidRDefault="006B4CAF" w:rsidP="006B4CAF">
      <w:pPr>
        <w:pStyle w:val="ListParagraph"/>
        <w:numPr>
          <w:ilvl w:val="0"/>
          <w:numId w:val="3"/>
        </w:numPr>
      </w:pPr>
      <w:r>
        <w:rPr>
          <w:lang w:val="en-US"/>
        </w:rPr>
        <w:t xml:space="preserve"> Participants will create </w:t>
      </w:r>
      <w:r w:rsidR="00F57857" w:rsidRPr="006B4CAF">
        <w:rPr>
          <w:lang w:val="en-US"/>
        </w:rPr>
        <w:t>strategies for effectively addressing difficult issues with students.</w:t>
      </w:r>
    </w:p>
    <w:p w:rsidR="003C109F" w:rsidRPr="006B4CAF" w:rsidRDefault="00F57857" w:rsidP="006B4CAF">
      <w:pPr>
        <w:pStyle w:val="ListParagraph"/>
        <w:numPr>
          <w:ilvl w:val="0"/>
          <w:numId w:val="3"/>
        </w:numPr>
      </w:pPr>
      <w:r w:rsidRPr="006B4CAF">
        <w:rPr>
          <w:lang w:val="en-US"/>
        </w:rPr>
        <w:t xml:space="preserve">Participants will demonstrate their ability to begin a difficult conversation with students.  </w:t>
      </w:r>
    </w:p>
    <w:p w:rsidR="006B4CAF" w:rsidRDefault="006B4CAF" w:rsidP="006B4CAF"/>
    <w:p w:rsidR="00FD685A" w:rsidRDefault="002C4BEE"/>
    <w:sectPr w:rsidR="00FD68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72797"/>
    <w:multiLevelType w:val="hybridMultilevel"/>
    <w:tmpl w:val="E58A6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0154770"/>
    <w:multiLevelType w:val="hybridMultilevel"/>
    <w:tmpl w:val="B17667A8"/>
    <w:lvl w:ilvl="0" w:tplc="04407966">
      <w:start w:val="1"/>
      <w:numFmt w:val="bullet"/>
      <w:lvlText w:val=""/>
      <w:lvlJc w:val="left"/>
      <w:pPr>
        <w:tabs>
          <w:tab w:val="num" w:pos="720"/>
        </w:tabs>
        <w:ind w:left="720" w:hanging="360"/>
      </w:pPr>
      <w:rPr>
        <w:rFonts w:ascii="Wingdings 3" w:hAnsi="Wingdings 3" w:hint="default"/>
      </w:rPr>
    </w:lvl>
    <w:lvl w:ilvl="1" w:tplc="B7DAA338" w:tentative="1">
      <w:start w:val="1"/>
      <w:numFmt w:val="bullet"/>
      <w:lvlText w:val=""/>
      <w:lvlJc w:val="left"/>
      <w:pPr>
        <w:tabs>
          <w:tab w:val="num" w:pos="1440"/>
        </w:tabs>
        <w:ind w:left="1440" w:hanging="360"/>
      </w:pPr>
      <w:rPr>
        <w:rFonts w:ascii="Wingdings 3" w:hAnsi="Wingdings 3" w:hint="default"/>
      </w:rPr>
    </w:lvl>
    <w:lvl w:ilvl="2" w:tplc="4CCA513A" w:tentative="1">
      <w:start w:val="1"/>
      <w:numFmt w:val="bullet"/>
      <w:lvlText w:val=""/>
      <w:lvlJc w:val="left"/>
      <w:pPr>
        <w:tabs>
          <w:tab w:val="num" w:pos="2160"/>
        </w:tabs>
        <w:ind w:left="2160" w:hanging="360"/>
      </w:pPr>
      <w:rPr>
        <w:rFonts w:ascii="Wingdings 3" w:hAnsi="Wingdings 3" w:hint="default"/>
      </w:rPr>
    </w:lvl>
    <w:lvl w:ilvl="3" w:tplc="74C2D02E" w:tentative="1">
      <w:start w:val="1"/>
      <w:numFmt w:val="bullet"/>
      <w:lvlText w:val=""/>
      <w:lvlJc w:val="left"/>
      <w:pPr>
        <w:tabs>
          <w:tab w:val="num" w:pos="2880"/>
        </w:tabs>
        <w:ind w:left="2880" w:hanging="360"/>
      </w:pPr>
      <w:rPr>
        <w:rFonts w:ascii="Wingdings 3" w:hAnsi="Wingdings 3" w:hint="default"/>
      </w:rPr>
    </w:lvl>
    <w:lvl w:ilvl="4" w:tplc="00CAC578" w:tentative="1">
      <w:start w:val="1"/>
      <w:numFmt w:val="bullet"/>
      <w:lvlText w:val=""/>
      <w:lvlJc w:val="left"/>
      <w:pPr>
        <w:tabs>
          <w:tab w:val="num" w:pos="3600"/>
        </w:tabs>
        <w:ind w:left="3600" w:hanging="360"/>
      </w:pPr>
      <w:rPr>
        <w:rFonts w:ascii="Wingdings 3" w:hAnsi="Wingdings 3" w:hint="default"/>
      </w:rPr>
    </w:lvl>
    <w:lvl w:ilvl="5" w:tplc="0F080010" w:tentative="1">
      <w:start w:val="1"/>
      <w:numFmt w:val="bullet"/>
      <w:lvlText w:val=""/>
      <w:lvlJc w:val="left"/>
      <w:pPr>
        <w:tabs>
          <w:tab w:val="num" w:pos="4320"/>
        </w:tabs>
        <w:ind w:left="4320" w:hanging="360"/>
      </w:pPr>
      <w:rPr>
        <w:rFonts w:ascii="Wingdings 3" w:hAnsi="Wingdings 3" w:hint="default"/>
      </w:rPr>
    </w:lvl>
    <w:lvl w:ilvl="6" w:tplc="C4C69A62" w:tentative="1">
      <w:start w:val="1"/>
      <w:numFmt w:val="bullet"/>
      <w:lvlText w:val=""/>
      <w:lvlJc w:val="left"/>
      <w:pPr>
        <w:tabs>
          <w:tab w:val="num" w:pos="5040"/>
        </w:tabs>
        <w:ind w:left="5040" w:hanging="360"/>
      </w:pPr>
      <w:rPr>
        <w:rFonts w:ascii="Wingdings 3" w:hAnsi="Wingdings 3" w:hint="default"/>
      </w:rPr>
    </w:lvl>
    <w:lvl w:ilvl="7" w:tplc="1576A7BC" w:tentative="1">
      <w:start w:val="1"/>
      <w:numFmt w:val="bullet"/>
      <w:lvlText w:val=""/>
      <w:lvlJc w:val="left"/>
      <w:pPr>
        <w:tabs>
          <w:tab w:val="num" w:pos="5760"/>
        </w:tabs>
        <w:ind w:left="5760" w:hanging="360"/>
      </w:pPr>
      <w:rPr>
        <w:rFonts w:ascii="Wingdings 3" w:hAnsi="Wingdings 3" w:hint="default"/>
      </w:rPr>
    </w:lvl>
    <w:lvl w:ilvl="8" w:tplc="58FC112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C8327EE"/>
    <w:multiLevelType w:val="hybridMultilevel"/>
    <w:tmpl w:val="42A8A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A7453D"/>
    <w:multiLevelType w:val="hybridMultilevel"/>
    <w:tmpl w:val="82103C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2C4BEE"/>
    <w:rsid w:val="003C109F"/>
    <w:rsid w:val="006B4CAF"/>
    <w:rsid w:val="007F6190"/>
    <w:rsid w:val="00AB2CD1"/>
    <w:rsid w:val="00D04F63"/>
    <w:rsid w:val="00F57857"/>
    <w:rsid w:val="00FC5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2812F-3197-4BB7-93ED-23748680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AF"/>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6B4CAF"/>
    <w:pPr>
      <w:outlineLvl w:val="0"/>
    </w:pPr>
    <w:rPr>
      <w:b/>
      <w:sz w:val="28"/>
      <w:szCs w:val="28"/>
    </w:rPr>
  </w:style>
  <w:style w:type="paragraph" w:styleId="Heading2">
    <w:name w:val="heading 2"/>
    <w:basedOn w:val="Normal"/>
    <w:next w:val="Normal"/>
    <w:link w:val="Heading2Char"/>
    <w:uiPriority w:val="9"/>
    <w:unhideWhenUsed/>
    <w:qFormat/>
    <w:rsid w:val="006B4CA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CAF"/>
    <w:rPr>
      <w:rFonts w:ascii="Arial" w:hAnsi="Arial" w:cs="Arial"/>
      <w:b/>
      <w:sz w:val="28"/>
      <w:szCs w:val="28"/>
    </w:rPr>
  </w:style>
  <w:style w:type="character" w:customStyle="1" w:styleId="Heading2Char">
    <w:name w:val="Heading 2 Char"/>
    <w:basedOn w:val="DefaultParagraphFont"/>
    <w:link w:val="Heading2"/>
    <w:uiPriority w:val="9"/>
    <w:rsid w:val="006B4CAF"/>
    <w:rPr>
      <w:rFonts w:ascii="Arial" w:hAnsi="Arial" w:cs="Arial"/>
      <w:b/>
      <w:sz w:val="24"/>
      <w:szCs w:val="24"/>
    </w:rPr>
  </w:style>
  <w:style w:type="paragraph" w:styleId="ListParagraph">
    <w:name w:val="List Paragraph"/>
    <w:basedOn w:val="Normal"/>
    <w:uiPriority w:val="34"/>
    <w:qFormat/>
    <w:rsid w:val="006B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63870">
      <w:bodyDiv w:val="1"/>
      <w:marLeft w:val="0"/>
      <w:marRight w:val="0"/>
      <w:marTop w:val="0"/>
      <w:marBottom w:val="0"/>
      <w:divBdr>
        <w:top w:val="none" w:sz="0" w:space="0" w:color="auto"/>
        <w:left w:val="none" w:sz="0" w:space="0" w:color="auto"/>
        <w:bottom w:val="none" w:sz="0" w:space="0" w:color="auto"/>
        <w:right w:val="none" w:sz="0" w:space="0" w:color="auto"/>
      </w:divBdr>
    </w:div>
    <w:div w:id="1550610229">
      <w:bodyDiv w:val="1"/>
      <w:marLeft w:val="0"/>
      <w:marRight w:val="0"/>
      <w:marTop w:val="0"/>
      <w:marBottom w:val="0"/>
      <w:divBdr>
        <w:top w:val="none" w:sz="0" w:space="0" w:color="auto"/>
        <w:left w:val="none" w:sz="0" w:space="0" w:color="auto"/>
        <w:bottom w:val="none" w:sz="0" w:space="0" w:color="auto"/>
        <w:right w:val="none" w:sz="0" w:space="0" w:color="auto"/>
      </w:divBdr>
      <w:divsChild>
        <w:div w:id="1222404334">
          <w:marLeft w:val="547"/>
          <w:marRight w:val="0"/>
          <w:marTop w:val="200"/>
          <w:marBottom w:val="0"/>
          <w:divBdr>
            <w:top w:val="none" w:sz="0" w:space="0" w:color="auto"/>
            <w:left w:val="none" w:sz="0" w:space="0" w:color="auto"/>
            <w:bottom w:val="none" w:sz="0" w:space="0" w:color="auto"/>
            <w:right w:val="none" w:sz="0" w:space="0" w:color="auto"/>
          </w:divBdr>
        </w:div>
        <w:div w:id="1320580104">
          <w:marLeft w:val="547"/>
          <w:marRight w:val="0"/>
          <w:marTop w:val="200"/>
          <w:marBottom w:val="0"/>
          <w:divBdr>
            <w:top w:val="none" w:sz="0" w:space="0" w:color="auto"/>
            <w:left w:val="none" w:sz="0" w:space="0" w:color="auto"/>
            <w:bottom w:val="none" w:sz="0" w:space="0" w:color="auto"/>
            <w:right w:val="none" w:sz="0" w:space="0" w:color="auto"/>
          </w:divBdr>
        </w:div>
        <w:div w:id="101168900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Niagara College</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Chapman</dc:creator>
  <cp:keywords/>
  <dc:description/>
  <cp:lastModifiedBy>Marshall, Leslie</cp:lastModifiedBy>
  <cp:revision>2</cp:revision>
  <dcterms:created xsi:type="dcterms:W3CDTF">2016-05-24T19:00:00Z</dcterms:created>
  <dcterms:modified xsi:type="dcterms:W3CDTF">2016-05-24T19:00:00Z</dcterms:modified>
</cp:coreProperties>
</file>